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0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1843"/>
        <w:gridCol w:w="2126"/>
        <w:gridCol w:w="2268"/>
        <w:gridCol w:w="2410"/>
        <w:gridCol w:w="2268"/>
      </w:tblGrid>
      <w:tr w:rsidR="00C758A0" w:rsidRPr="005558ED" w:rsidTr="004C4310">
        <w:trPr>
          <w:trHeight w:val="537"/>
        </w:trPr>
        <w:tc>
          <w:tcPr>
            <w:tcW w:w="1526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 w:rsidRPr="005558ED">
              <w:t>Έναρξη: 6:30  Λήξη: 8.30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 w:rsidRPr="005558ED">
              <w:t>(πλην Γλώσσας/ Λογοτ.)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13041" w:type="dxa"/>
            <w:gridSpan w:val="6"/>
          </w:tcPr>
          <w:p w:rsidR="00C758A0" w:rsidRDefault="00C758A0" w:rsidP="004C4310">
            <w:pPr>
              <w:spacing w:after="0" w:line="240" w:lineRule="auto"/>
              <w:jc w:val="center"/>
              <w:rPr>
                <w:b/>
                <w:sz w:val="34"/>
                <w:u w:val="single"/>
              </w:rPr>
            </w:pPr>
          </w:p>
          <w:p w:rsidR="00C758A0" w:rsidRDefault="00C758A0" w:rsidP="004C4310">
            <w:pPr>
              <w:spacing w:after="0" w:line="240" w:lineRule="auto"/>
              <w:jc w:val="center"/>
              <w:rPr>
                <w:b/>
                <w:sz w:val="34"/>
                <w:u w:val="single"/>
              </w:rPr>
            </w:pPr>
            <w:r w:rsidRPr="005558ED">
              <w:rPr>
                <w:b/>
                <w:sz w:val="34"/>
                <w:u w:val="single"/>
              </w:rPr>
              <w:t>Πρόγραμμα Γραπτών Εξετάσεων Ιουνίου 2017</w:t>
            </w:r>
            <w:r>
              <w:rPr>
                <w:b/>
                <w:sz w:val="34"/>
                <w:u w:val="single"/>
              </w:rPr>
              <w:t xml:space="preserve"> 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sz w:val="34"/>
                <w:u w:val="single"/>
              </w:rPr>
              <w:t>ΜΑΘΗΤΕΣ ΜΕ ΕΛΛΙΠΗ ΦΟΙΤΗΣΗ ΚΑΙ ΜΕΤΕΞΕΤΑΣΤΕΟΙ</w:t>
            </w:r>
          </w:p>
        </w:tc>
      </w:tr>
      <w:tr w:rsidR="00C758A0" w:rsidRPr="005558ED" w:rsidTr="004C4310">
        <w:trPr>
          <w:trHeight w:val="537"/>
        </w:trPr>
        <w:tc>
          <w:tcPr>
            <w:tcW w:w="1526" w:type="dxa"/>
          </w:tcPr>
          <w:p w:rsidR="00C758A0" w:rsidRPr="005558ED" w:rsidRDefault="00C758A0" w:rsidP="004C4310">
            <w:pPr>
              <w:spacing w:after="0" w:line="240" w:lineRule="auto"/>
              <w:rPr>
                <w:b/>
              </w:rPr>
            </w:pPr>
            <w:r w:rsidRPr="005558ED">
              <w:rPr>
                <w:b/>
              </w:rPr>
              <w:t>Ημερομηνία</w:t>
            </w:r>
          </w:p>
        </w:tc>
        <w:tc>
          <w:tcPr>
            <w:tcW w:w="2126" w:type="dxa"/>
          </w:tcPr>
          <w:p w:rsidR="00C758A0" w:rsidRPr="005558ED" w:rsidRDefault="00C758A0" w:rsidP="004C4310">
            <w:pPr>
              <w:spacing w:after="0" w:line="240" w:lineRule="auto"/>
              <w:jc w:val="center"/>
              <w:rPr>
                <w:b/>
              </w:rPr>
            </w:pPr>
            <w:r w:rsidRPr="005558ED">
              <w:rPr>
                <w:b/>
              </w:rPr>
              <w:t>Τάξη Α΄/Μάθημα</w:t>
            </w: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 w:rsidRPr="005558ED">
              <w:t>Αίθουσα/ Επιτηρητής</w:t>
            </w:r>
          </w:p>
        </w:tc>
        <w:tc>
          <w:tcPr>
            <w:tcW w:w="2126" w:type="dxa"/>
          </w:tcPr>
          <w:p w:rsidR="00C758A0" w:rsidRPr="005558ED" w:rsidRDefault="00C758A0" w:rsidP="004C4310">
            <w:pPr>
              <w:spacing w:after="0" w:line="240" w:lineRule="auto"/>
              <w:jc w:val="center"/>
              <w:rPr>
                <w:b/>
              </w:rPr>
            </w:pPr>
            <w:r w:rsidRPr="005558ED">
              <w:rPr>
                <w:b/>
              </w:rPr>
              <w:t>Τάξη Β΄/Μάθημα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 w:rsidRPr="005558ED">
              <w:t>Αίθουσα/ Επιτηρητής</w:t>
            </w:r>
          </w:p>
        </w:tc>
        <w:tc>
          <w:tcPr>
            <w:tcW w:w="2410" w:type="dxa"/>
          </w:tcPr>
          <w:p w:rsidR="00C758A0" w:rsidRPr="005558ED" w:rsidRDefault="00C758A0" w:rsidP="004C4310">
            <w:pPr>
              <w:spacing w:after="0" w:line="240" w:lineRule="auto"/>
              <w:jc w:val="center"/>
              <w:rPr>
                <w:b/>
              </w:rPr>
            </w:pPr>
            <w:r w:rsidRPr="005558ED">
              <w:rPr>
                <w:b/>
              </w:rPr>
              <w:t xml:space="preserve">Τάξη Γ΄/Μάθημα 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 w:rsidRPr="005558ED">
              <w:t xml:space="preserve">Αίθουσα/ 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 w:rsidRPr="005558ED">
              <w:t>Επιτηρητής</w:t>
            </w:r>
          </w:p>
        </w:tc>
      </w:tr>
      <w:tr w:rsidR="00C758A0" w:rsidRPr="005558ED" w:rsidTr="004C4310">
        <w:trPr>
          <w:trHeight w:val="354"/>
        </w:trPr>
        <w:tc>
          <w:tcPr>
            <w:tcW w:w="1526" w:type="dxa"/>
            <w:vMerge w:val="restart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Πέμπτη 15/6</w:t>
            </w:r>
          </w:p>
          <w:p w:rsidR="00C758A0" w:rsidRPr="005558ED" w:rsidRDefault="00C758A0" w:rsidP="004C4310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Μαθηματικά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Ομήρου Οδύσσεια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(προφορικά)</w:t>
            </w: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 xml:space="preserve">κος </w:t>
            </w:r>
            <w:proofErr w:type="spellStart"/>
            <w:r>
              <w:t>Χατζηθανάσης</w:t>
            </w:r>
            <w:proofErr w:type="spellEnd"/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Μαθηματικά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 xml:space="preserve">Ομήρου </w:t>
            </w:r>
            <w:r w:rsidR="00EB4D39">
              <w:t>Ιλιάδα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(προφορικά)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 xml:space="preserve">κος </w:t>
            </w:r>
            <w:proofErr w:type="spellStart"/>
            <w:r>
              <w:t>Χατζηθανάσης</w:t>
            </w:r>
            <w:proofErr w:type="spellEnd"/>
          </w:p>
        </w:tc>
        <w:tc>
          <w:tcPr>
            <w:tcW w:w="2410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Μαθηματικά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 xml:space="preserve">Ελένη </w:t>
            </w:r>
            <w:proofErr w:type="spellStart"/>
            <w:r>
              <w:t>Ευρυπίδη</w:t>
            </w:r>
            <w:proofErr w:type="spellEnd"/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(προφορικά)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Τυπάλδου</w:t>
            </w:r>
          </w:p>
        </w:tc>
      </w:tr>
      <w:tr w:rsidR="00C758A0" w:rsidRPr="005558ED" w:rsidTr="004C4310">
        <w:trPr>
          <w:trHeight w:val="374"/>
        </w:trPr>
        <w:tc>
          <w:tcPr>
            <w:tcW w:w="1526" w:type="dxa"/>
            <w:vMerge/>
          </w:tcPr>
          <w:p w:rsidR="00C758A0" w:rsidRPr="005558ED" w:rsidRDefault="00C758A0" w:rsidP="004C4310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</w:tr>
      <w:tr w:rsidR="00C758A0" w:rsidRPr="005558ED" w:rsidTr="004C4310">
        <w:trPr>
          <w:trHeight w:val="306"/>
        </w:trPr>
        <w:tc>
          <w:tcPr>
            <w:tcW w:w="1526" w:type="dxa"/>
            <w:vMerge w:val="restart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Παρασκευή 16</w:t>
            </w:r>
            <w:r w:rsidRPr="005558ED">
              <w:t>/6</w:t>
            </w:r>
          </w:p>
          <w:p w:rsidR="00C758A0" w:rsidRPr="005558ED" w:rsidRDefault="00C758A0" w:rsidP="004C4310">
            <w:pPr>
              <w:spacing w:after="0" w:line="240" w:lineRule="auto"/>
            </w:pPr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Γλώσσα- Λογοτ.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 xml:space="preserve">κα </w:t>
            </w:r>
            <w:proofErr w:type="spellStart"/>
            <w:r>
              <w:t>Γεωργάκη</w:t>
            </w:r>
            <w:proofErr w:type="spellEnd"/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Γλώσσα- Λογοτ.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 xml:space="preserve">κα </w:t>
            </w:r>
            <w:proofErr w:type="spellStart"/>
            <w:r>
              <w:t>Γεωργάκη</w:t>
            </w:r>
            <w:proofErr w:type="spellEnd"/>
          </w:p>
        </w:tc>
        <w:tc>
          <w:tcPr>
            <w:tcW w:w="2410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Γλώσσα- Λογοτ.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Πάνου</w:t>
            </w:r>
          </w:p>
        </w:tc>
      </w:tr>
      <w:tr w:rsidR="00C758A0" w:rsidRPr="005558ED" w:rsidTr="004C4310">
        <w:trPr>
          <w:trHeight w:val="537"/>
        </w:trPr>
        <w:tc>
          <w:tcPr>
            <w:tcW w:w="1526" w:type="dxa"/>
            <w:vMerge/>
          </w:tcPr>
          <w:p w:rsidR="00C758A0" w:rsidRPr="005558ED" w:rsidRDefault="00C758A0" w:rsidP="004C4310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</w:tr>
      <w:tr w:rsidR="00C758A0" w:rsidRPr="005558ED" w:rsidTr="004C4310">
        <w:trPr>
          <w:trHeight w:val="537"/>
        </w:trPr>
        <w:tc>
          <w:tcPr>
            <w:tcW w:w="1526" w:type="dxa"/>
            <w:vMerge w:val="restart"/>
          </w:tcPr>
          <w:p w:rsidR="00C758A0" w:rsidRPr="005558ED" w:rsidRDefault="00C758A0" w:rsidP="004C4310">
            <w:pPr>
              <w:spacing w:after="0" w:line="240" w:lineRule="auto"/>
            </w:pPr>
            <w:r>
              <w:t>Δευτέρα 19/6</w:t>
            </w:r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Φυσική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Θρησκευτικά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Αντωνίου</w:t>
            </w:r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Φυσική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Θρησκευτικά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Αντωνίου</w:t>
            </w:r>
          </w:p>
        </w:tc>
        <w:tc>
          <w:tcPr>
            <w:tcW w:w="2410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Φυσική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Θρησκευτικά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 xml:space="preserve">κα </w:t>
            </w:r>
            <w:proofErr w:type="spellStart"/>
            <w:r>
              <w:t>Γεωργάκη</w:t>
            </w:r>
            <w:proofErr w:type="spellEnd"/>
          </w:p>
        </w:tc>
      </w:tr>
      <w:tr w:rsidR="00C758A0" w:rsidRPr="005558ED" w:rsidTr="004C4310">
        <w:trPr>
          <w:trHeight w:val="537"/>
        </w:trPr>
        <w:tc>
          <w:tcPr>
            <w:tcW w:w="1526" w:type="dxa"/>
            <w:vMerge/>
          </w:tcPr>
          <w:p w:rsidR="00C758A0" w:rsidRPr="005558ED" w:rsidRDefault="00C758A0" w:rsidP="004C4310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</w:tr>
      <w:tr w:rsidR="00C758A0" w:rsidRPr="005558ED" w:rsidTr="004C4310">
        <w:trPr>
          <w:trHeight w:val="1084"/>
        </w:trPr>
        <w:tc>
          <w:tcPr>
            <w:tcW w:w="1526" w:type="dxa"/>
          </w:tcPr>
          <w:p w:rsidR="00C758A0" w:rsidRPr="005558ED" w:rsidRDefault="00C758A0" w:rsidP="004C4310">
            <w:pPr>
              <w:spacing w:after="0" w:line="240" w:lineRule="auto"/>
            </w:pPr>
            <w:r>
              <w:t>Τρίτη 20/6</w:t>
            </w:r>
          </w:p>
        </w:tc>
        <w:tc>
          <w:tcPr>
            <w:tcW w:w="3969" w:type="dxa"/>
            <w:gridSpan w:val="2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Αρχαία Γλ.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Βιολογία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  <w:tc>
          <w:tcPr>
            <w:tcW w:w="4394" w:type="dxa"/>
            <w:gridSpan w:val="2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Αρχαία Γλ.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Βιολογία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  <w:tc>
          <w:tcPr>
            <w:tcW w:w="4678" w:type="dxa"/>
            <w:gridSpan w:val="2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Βιολογία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Κοινωνική &amp; Πολ. Αγ.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</w:tr>
      <w:tr w:rsidR="00C758A0" w:rsidRPr="005558ED" w:rsidTr="004C4310">
        <w:trPr>
          <w:trHeight w:val="537"/>
        </w:trPr>
        <w:tc>
          <w:tcPr>
            <w:tcW w:w="1526" w:type="dxa"/>
            <w:vMerge w:val="restart"/>
          </w:tcPr>
          <w:p w:rsidR="00C758A0" w:rsidRPr="005558ED" w:rsidRDefault="00C758A0" w:rsidP="004C4310">
            <w:pPr>
              <w:spacing w:after="0" w:line="240" w:lineRule="auto"/>
            </w:pPr>
            <w:r>
              <w:t>Τετάρτη 21/6</w:t>
            </w:r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Ιστορία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Αγγλικά (προφ.)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Τυπάλδου</w:t>
            </w:r>
          </w:p>
        </w:tc>
        <w:tc>
          <w:tcPr>
            <w:tcW w:w="2126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Ιστορία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Αγγλικά (προφ.)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Τυπάλδου</w:t>
            </w:r>
          </w:p>
        </w:tc>
        <w:tc>
          <w:tcPr>
            <w:tcW w:w="2410" w:type="dxa"/>
            <w:vMerge w:val="restart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Αρχαία Γλώσσα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Αγγλικά (προφ.)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Πάνου</w:t>
            </w:r>
          </w:p>
        </w:tc>
      </w:tr>
      <w:tr w:rsidR="00C758A0" w:rsidRPr="005558ED" w:rsidTr="004C4310">
        <w:trPr>
          <w:trHeight w:val="537"/>
        </w:trPr>
        <w:tc>
          <w:tcPr>
            <w:tcW w:w="1526" w:type="dxa"/>
            <w:vMerge/>
          </w:tcPr>
          <w:p w:rsidR="00C758A0" w:rsidRPr="005558ED" w:rsidRDefault="00C758A0" w:rsidP="004C4310">
            <w:pPr>
              <w:spacing w:after="0" w:line="240" w:lineRule="auto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410" w:type="dxa"/>
            <w:vMerge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</w:tr>
      <w:tr w:rsidR="00C758A0" w:rsidRPr="005558ED" w:rsidTr="004C4310">
        <w:trPr>
          <w:trHeight w:val="537"/>
        </w:trPr>
        <w:tc>
          <w:tcPr>
            <w:tcW w:w="1526" w:type="dxa"/>
          </w:tcPr>
          <w:p w:rsidR="00C758A0" w:rsidRPr="005558ED" w:rsidRDefault="00C758A0" w:rsidP="004C4310">
            <w:pPr>
              <w:spacing w:after="0" w:line="240" w:lineRule="auto"/>
            </w:pPr>
            <w:r>
              <w:t>Πέμπτη 22/6</w:t>
            </w:r>
          </w:p>
        </w:tc>
        <w:tc>
          <w:tcPr>
            <w:tcW w:w="2126" w:type="dxa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Γεωγραφία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  <w:tc>
          <w:tcPr>
            <w:tcW w:w="1843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Χημεία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Γεωγραφία (προφ.)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C758A0" w:rsidRDefault="00C758A0" w:rsidP="004C4310">
            <w:pPr>
              <w:spacing w:after="0" w:line="240" w:lineRule="auto"/>
              <w:jc w:val="center"/>
            </w:pPr>
            <w:r>
              <w:t>Ιστορία (γραπτά- προφ.)</w:t>
            </w:r>
          </w:p>
          <w:p w:rsidR="00C758A0" w:rsidRDefault="00C758A0" w:rsidP="004C4310">
            <w:pPr>
              <w:spacing w:after="0" w:line="240" w:lineRule="auto"/>
              <w:jc w:val="center"/>
            </w:pPr>
            <w:r>
              <w:t>Χημεία</w:t>
            </w:r>
          </w:p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(προφ.)</w:t>
            </w:r>
          </w:p>
        </w:tc>
        <w:tc>
          <w:tcPr>
            <w:tcW w:w="2268" w:type="dxa"/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κα Αντωνίου</w:t>
            </w:r>
          </w:p>
        </w:tc>
      </w:tr>
      <w:tr w:rsidR="00C758A0" w:rsidRPr="005558ED" w:rsidTr="004C4310">
        <w:trPr>
          <w:trHeight w:val="537"/>
        </w:trPr>
        <w:tc>
          <w:tcPr>
            <w:tcW w:w="14567" w:type="dxa"/>
            <w:gridSpan w:val="7"/>
            <w:tcBorders>
              <w:bottom w:val="single" w:sz="4" w:space="0" w:color="auto"/>
            </w:tcBorders>
          </w:tcPr>
          <w:p w:rsidR="00C758A0" w:rsidRPr="005558ED" w:rsidRDefault="00C758A0" w:rsidP="004C4310">
            <w:pPr>
              <w:spacing w:after="0" w:line="240" w:lineRule="auto"/>
              <w:jc w:val="center"/>
            </w:pPr>
            <w:r>
              <w:t>Παρασκευή 23/6: Εξέταση ασθενών (με χαρτί γιατρού/ νοσοκομείου)</w:t>
            </w:r>
          </w:p>
        </w:tc>
      </w:tr>
      <w:tr w:rsidR="00C758A0" w:rsidRPr="005558ED" w:rsidTr="004C4310">
        <w:trPr>
          <w:trHeight w:val="537"/>
        </w:trPr>
        <w:tc>
          <w:tcPr>
            <w:tcW w:w="14567" w:type="dxa"/>
            <w:gridSpan w:val="7"/>
          </w:tcPr>
          <w:p w:rsidR="00C758A0" w:rsidRDefault="00C758A0" w:rsidP="004C4310">
            <w:pPr>
              <w:spacing w:after="0" w:line="240" w:lineRule="auto"/>
              <w:jc w:val="center"/>
            </w:pPr>
          </w:p>
        </w:tc>
      </w:tr>
    </w:tbl>
    <w:p w:rsidR="009D4027" w:rsidRDefault="009D4027"/>
    <w:sectPr w:rsidR="009D4027" w:rsidSect="00C758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58A0"/>
    <w:rsid w:val="006E5C9A"/>
    <w:rsid w:val="009D4027"/>
    <w:rsid w:val="00C758A0"/>
    <w:rsid w:val="00EB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Εσπερινό</dc:creator>
  <cp:lastModifiedBy>Εσπερινό</cp:lastModifiedBy>
  <cp:revision>2</cp:revision>
  <dcterms:created xsi:type="dcterms:W3CDTF">2017-06-07T14:41:00Z</dcterms:created>
  <dcterms:modified xsi:type="dcterms:W3CDTF">2017-06-14T18:21:00Z</dcterms:modified>
</cp:coreProperties>
</file>